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5B" w:rsidRPr="00EC265B" w:rsidRDefault="00EC265B" w:rsidP="00EC26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EC265B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-796290</wp:posOffset>
            </wp:positionV>
            <wp:extent cx="7620000" cy="11010900"/>
            <wp:effectExtent l="19050" t="0" r="0" b="0"/>
            <wp:wrapNone/>
            <wp:docPr id="10" name="Рисунок 9" descr="https://img1.liveinternet.ru/images/attach/c/8/104/805/104805113_5111852_Gigiena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1.liveinternet.ru/images/attach/c/8/104/805/104805113_5111852_Gigiena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01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265B">
        <w:rPr>
          <w:rFonts w:ascii="Times New Roman" w:hAnsi="Times New Roman" w:cs="Times New Roman"/>
          <w:b/>
          <w:color w:val="C00000"/>
          <w:sz w:val="36"/>
          <w:szCs w:val="36"/>
        </w:rPr>
        <w:t>Замерзание жидкостей.</w:t>
      </w:r>
    </w:p>
    <w:p w:rsidR="00EC265B" w:rsidRPr="00EC265B" w:rsidRDefault="00EC265B" w:rsidP="00EC265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265B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265B">
        <w:rPr>
          <w:rFonts w:ascii="Times New Roman" w:hAnsi="Times New Roman" w:cs="Times New Roman"/>
          <w:sz w:val="32"/>
          <w:szCs w:val="32"/>
        </w:rPr>
        <w:t>Формочки с одинаковым количеством обычной и солёной воды, молока, сока, растительного масла.</w:t>
      </w: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265B">
        <w:rPr>
          <w:rFonts w:ascii="Times New Roman" w:hAnsi="Times New Roman" w:cs="Times New Roman"/>
          <w:sz w:val="32"/>
          <w:szCs w:val="32"/>
        </w:rPr>
        <w:t>Дети рассматривают жидкости, экспериментируют с ними и определяют различия и общие свойства жидкостей (тягучесть, способность принимать форму ёмкости). Дети выносят формочки с различными жидкостями на холод. После прогулки дети рассматривают и определяют, какие жидкости замёрзли, а какие – нет.</w:t>
      </w: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265B">
        <w:rPr>
          <w:rFonts w:ascii="Times New Roman" w:hAnsi="Times New Roman" w:cs="Times New Roman"/>
          <w:sz w:val="32"/>
          <w:szCs w:val="32"/>
        </w:rPr>
        <w:t>Вывод. Жидкости замерзают с разной скоростью, некоторые не замерзают вообще. Чем жидкость гуще, тем длительнее время замерзания</w:t>
      </w: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EC265B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        Ледяной </w:t>
      </w:r>
      <w:proofErr w:type="spellStart"/>
      <w:r w:rsidRPr="00EC265B">
        <w:rPr>
          <w:rFonts w:ascii="Times New Roman" w:hAnsi="Times New Roman" w:cs="Times New Roman"/>
          <w:b/>
          <w:color w:val="002060"/>
          <w:sz w:val="40"/>
          <w:szCs w:val="40"/>
        </w:rPr>
        <w:t>секретик</w:t>
      </w:r>
      <w:proofErr w:type="spellEnd"/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265B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265B">
        <w:rPr>
          <w:rFonts w:ascii="Times New Roman" w:hAnsi="Times New Roman" w:cs="Times New Roman"/>
          <w:sz w:val="32"/>
          <w:szCs w:val="32"/>
        </w:rPr>
        <w:t xml:space="preserve">Заранее </w:t>
      </w:r>
      <w:proofErr w:type="spellStart"/>
      <w:r w:rsidRPr="00EC265B">
        <w:rPr>
          <w:rFonts w:ascii="Times New Roman" w:hAnsi="Times New Roman" w:cs="Times New Roman"/>
          <w:sz w:val="32"/>
          <w:szCs w:val="32"/>
        </w:rPr>
        <w:t>подготовленый</w:t>
      </w:r>
      <w:proofErr w:type="spellEnd"/>
      <w:r w:rsidRPr="00EC265B">
        <w:rPr>
          <w:rFonts w:ascii="Times New Roman" w:hAnsi="Times New Roman" w:cs="Times New Roman"/>
          <w:sz w:val="32"/>
          <w:szCs w:val="32"/>
        </w:rPr>
        <w:t xml:space="preserve"> «ледяной </w:t>
      </w:r>
      <w:proofErr w:type="spellStart"/>
      <w:r w:rsidRPr="00EC265B">
        <w:rPr>
          <w:rFonts w:ascii="Times New Roman" w:hAnsi="Times New Roman" w:cs="Times New Roman"/>
          <w:sz w:val="32"/>
          <w:szCs w:val="32"/>
        </w:rPr>
        <w:t>секретик</w:t>
      </w:r>
      <w:proofErr w:type="spellEnd"/>
      <w:r w:rsidRPr="00EC265B">
        <w:rPr>
          <w:rFonts w:ascii="Times New Roman" w:hAnsi="Times New Roman" w:cs="Times New Roman"/>
          <w:sz w:val="32"/>
          <w:szCs w:val="32"/>
        </w:rPr>
        <w:t>», картинки с различными ситуациями детей на льду (дети находятся на водоёме, возле проруби; дети шалят на катке и падают).</w:t>
      </w: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265B">
        <w:rPr>
          <w:rFonts w:ascii="Times New Roman" w:hAnsi="Times New Roman" w:cs="Times New Roman"/>
          <w:sz w:val="32"/>
          <w:szCs w:val="32"/>
        </w:rPr>
        <w:t>Загадать детям загадку:</w:t>
      </w: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265B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EC265B">
        <w:rPr>
          <w:rFonts w:ascii="Times New Roman" w:hAnsi="Times New Roman" w:cs="Times New Roman"/>
          <w:sz w:val="32"/>
          <w:szCs w:val="32"/>
        </w:rPr>
        <w:t>Прозрачен</w:t>
      </w:r>
      <w:proofErr w:type="gramEnd"/>
      <w:r w:rsidRPr="00EC265B">
        <w:rPr>
          <w:rFonts w:ascii="Times New Roman" w:hAnsi="Times New Roman" w:cs="Times New Roman"/>
          <w:sz w:val="32"/>
          <w:szCs w:val="32"/>
        </w:rPr>
        <w:t>, как стекло, а не вставить в окно».</w:t>
      </w: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265B">
        <w:rPr>
          <w:rFonts w:ascii="Times New Roman" w:hAnsi="Times New Roman" w:cs="Times New Roman"/>
          <w:sz w:val="32"/>
          <w:szCs w:val="32"/>
        </w:rPr>
        <w:t>(Лёд)</w:t>
      </w:r>
    </w:p>
    <w:p w:rsidR="00EC265B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265B">
        <w:rPr>
          <w:rFonts w:ascii="Times New Roman" w:hAnsi="Times New Roman" w:cs="Times New Roman"/>
          <w:sz w:val="32"/>
          <w:szCs w:val="32"/>
        </w:rPr>
        <w:t xml:space="preserve">Предложить детям, осторожно, не торопясь раскопать снег в указанном месте варежкой. Дети находят под снегом лёд, видят подо льдом надпись. Вместе читают: «Будь осторожен на льду! ». Дети отмечают, что читать легко, так как лёд прозрачный. Предлагает достать записку </w:t>
      </w:r>
      <w:proofErr w:type="gramStart"/>
      <w:r w:rsidRPr="00EC265B">
        <w:rPr>
          <w:rFonts w:ascii="Times New Roman" w:hAnsi="Times New Roman" w:cs="Times New Roman"/>
          <w:sz w:val="32"/>
          <w:szCs w:val="32"/>
        </w:rPr>
        <w:t>из-под</w:t>
      </w:r>
      <w:proofErr w:type="gramEnd"/>
      <w:r w:rsidRPr="00EC265B">
        <w:rPr>
          <w:rFonts w:ascii="Times New Roman" w:hAnsi="Times New Roman" w:cs="Times New Roman"/>
          <w:sz w:val="32"/>
          <w:szCs w:val="32"/>
        </w:rPr>
        <w:t xml:space="preserve"> льда. Дети отламывают кусочки льда, и выясняют, что лёд хрупкий, гладкий, скользкий. Воспитатель проводит беседу, как опасно выходить на лёд зимой, рассматривают картинки.</w:t>
      </w:r>
    </w:p>
    <w:p w:rsidR="00FD0A27" w:rsidRPr="00EC265B" w:rsidRDefault="00EC265B" w:rsidP="00EC26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C265B">
        <w:rPr>
          <w:rFonts w:ascii="Times New Roman" w:hAnsi="Times New Roman" w:cs="Times New Roman"/>
          <w:sz w:val="32"/>
          <w:szCs w:val="32"/>
        </w:rPr>
        <w:t>Вывод. Лёд прозрачный, хрупкий, скользкий и этим он опасен для человека</w:t>
      </w:r>
    </w:p>
    <w:sectPr w:rsidR="00FD0A27" w:rsidRPr="00EC265B" w:rsidSect="00FD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C265B"/>
    <w:rsid w:val="0004610D"/>
    <w:rsid w:val="00047ECC"/>
    <w:rsid w:val="00106D9A"/>
    <w:rsid w:val="0011765A"/>
    <w:rsid w:val="003432D9"/>
    <w:rsid w:val="0036001A"/>
    <w:rsid w:val="00381A6A"/>
    <w:rsid w:val="00414EAB"/>
    <w:rsid w:val="004739B4"/>
    <w:rsid w:val="004C1827"/>
    <w:rsid w:val="004D31BB"/>
    <w:rsid w:val="00540170"/>
    <w:rsid w:val="005B33E8"/>
    <w:rsid w:val="00611FD7"/>
    <w:rsid w:val="00656D1B"/>
    <w:rsid w:val="006759BC"/>
    <w:rsid w:val="009C1C42"/>
    <w:rsid w:val="009D1DD8"/>
    <w:rsid w:val="009F34C0"/>
    <w:rsid w:val="00A04B43"/>
    <w:rsid w:val="00A268AC"/>
    <w:rsid w:val="00AC5819"/>
    <w:rsid w:val="00B03D46"/>
    <w:rsid w:val="00B709BD"/>
    <w:rsid w:val="00BD6420"/>
    <w:rsid w:val="00BE4385"/>
    <w:rsid w:val="00BF4E31"/>
    <w:rsid w:val="00CB659D"/>
    <w:rsid w:val="00D7000B"/>
    <w:rsid w:val="00EC265B"/>
    <w:rsid w:val="00F61B46"/>
    <w:rsid w:val="00FD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2021-04-22T13:13:00Z</dcterms:created>
  <dcterms:modified xsi:type="dcterms:W3CDTF">2021-04-22T13:15:00Z</dcterms:modified>
</cp:coreProperties>
</file>